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409e20423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VIHECA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VIHECA CAPITAL AS</w:t>
      </w:r>
    </w:p>
    <w:sectPr>
      <w:headerReference xmlns:r="http://schemas.openxmlformats.org/officeDocument/2006/relationships" w:type="default" r:id="Rc0cc4a1af3444a3f"/>
      <w:footerReference xmlns:r="http://schemas.openxmlformats.org/officeDocument/2006/relationships" w:type="default" r:id="Rae6f9b7d6fa2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VIHECA CAPITAL AS   ·   Org.nr 933 597 326   ·   c/o Vibeke Ulrichsen, Inkognitogata 45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VIHECA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c4a1af3444a3f" /><Relationship Type="http://schemas.openxmlformats.org/officeDocument/2006/relationships/footer" Target="/word/footer1.xml" Id="Rae6f9b7d6fa24fe0" /></Relationships>
</file>