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17559c748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RENNEDALS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RENNEDALS EIENDOMSSELSKAP AS</w:t>
      </w:r>
    </w:p>
    <w:sectPr>
      <w:headerReference xmlns:r="http://schemas.openxmlformats.org/officeDocument/2006/relationships" w:type="default" r:id="R8518c61a90bd4da7"/>
      <w:footerReference xmlns:r="http://schemas.openxmlformats.org/officeDocument/2006/relationships" w:type="default" r:id="R879842073f51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RENNEDALS EIENDOMSSELSKAP AS   ·   Org.nr 934 486 617   ·   Brattholmen 89   ·   5350 BRATTHOLMEN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8c61a90bd4da7" /><Relationship Type="http://schemas.openxmlformats.org/officeDocument/2006/relationships/footer" Target="/word/footer1.xml" Id="R879842073f5142bc" /></Relationships>
</file>