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4cd53288c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 BIDCO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 BIDCO 2 AS</w:t>
      </w:r>
    </w:p>
    <w:sectPr>
      <w:headerReference xmlns:r="http://schemas.openxmlformats.org/officeDocument/2006/relationships" w:type="default" r:id="R0c018a408e6a4a43"/>
      <w:footerReference xmlns:r="http://schemas.openxmlformats.org/officeDocument/2006/relationships" w:type="default" r:id="Rf9e9b88b91bf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 BIDCO 2 AS   ·   Org.nr 935 038 731   ·   Verkstedveien 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 BIDCO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18a408e6a4a43" /><Relationship Type="http://schemas.openxmlformats.org/officeDocument/2006/relationships/footer" Target="/word/footer1.xml" Id="Rf9e9b88b91bf4eec" /></Relationships>
</file>