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84c86d535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eee2fd4664e7d"/>
      <w:footerReference xmlns:r="http://schemas.openxmlformats.org/officeDocument/2006/relationships" w:type="default" r:id="R8c81ebb5c613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 HOLDING AS   ·   Org.nr 935 108 322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eee2fd4664e7d" /><Relationship Type="http://schemas.openxmlformats.org/officeDocument/2006/relationships/footer" Target="/word/footer1.xml" Id="R8c81ebb5c61348de" /></Relationships>
</file>