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45aea8cc5e43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ARVE BRAUT EIENDOMSSELSKAP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ARVE BRAUT EIENDOMSSELSKAP AS</w:t>
      </w:r>
    </w:p>
    <w:sectPr>
      <w:headerReference xmlns:r="http://schemas.openxmlformats.org/officeDocument/2006/relationships" w:type="default" r:id="Re0bdcceb49d84134"/>
      <w:footerReference xmlns:r="http://schemas.openxmlformats.org/officeDocument/2006/relationships" w:type="default" r:id="R02a9d956fda947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 BRAUT EIENDOMSSELSKAP AS   ·   Org.nr 935 482 283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 BRAUT EIENDOMSSELSKAP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bdcceb49d84134" /><Relationship Type="http://schemas.openxmlformats.org/officeDocument/2006/relationships/footer" Target="/word/footer1.xml" Id="R02a9d956fda9478e" /></Relationships>
</file>