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6b7f7f1d2d43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BRIS ØKONOMI AS</w:t>
      </w:r>
    </w:p>
    <w:sectPr>
      <w:headerReference xmlns:r="http://schemas.openxmlformats.org/officeDocument/2006/relationships" w:type="default" r:id="Reb4a5b066b88489f"/>
      <w:footerReference xmlns:r="http://schemas.openxmlformats.org/officeDocument/2006/relationships" w:type="default" r:id="R9df6013855724b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BRIS ØKONOMI AS   ·   Org.nr 935 497 310   ·   Storgata 5   ·   3210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BRIS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4a5b066b88489f" /><Relationship Type="http://schemas.openxmlformats.org/officeDocument/2006/relationships/footer" Target="/word/footer1.xml" Id="R9df6013855724bfa" /></Relationships>
</file>