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fefaaa82c249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 FINANS AS</w:t>
      </w:r>
    </w:p>
    <w:sectPr>
      <w:headerReference xmlns:r="http://schemas.openxmlformats.org/officeDocument/2006/relationships" w:type="default" r:id="R112e5ed280444764"/>
      <w:footerReference xmlns:r="http://schemas.openxmlformats.org/officeDocument/2006/relationships" w:type="default" r:id="Rcbc5e4963772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 FINANS AS   ·   Org.nr 935 853 826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e5ed280444764" /><Relationship Type="http://schemas.openxmlformats.org/officeDocument/2006/relationships/footer" Target="/word/footer1.xml" Id="Rcbc5e49637724abf" /></Relationships>
</file>