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6a8890168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TINIUS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TINIUS MEDIA AS</w:t>
      </w:r>
    </w:p>
    <w:sectPr>
      <w:headerReference xmlns:r="http://schemas.openxmlformats.org/officeDocument/2006/relationships" w:type="default" r:id="Rb298bad181134290"/>
      <w:footerReference xmlns:r="http://schemas.openxmlformats.org/officeDocument/2006/relationships" w:type="default" r:id="Rf75def72b65e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8bad181134290" /><Relationship Type="http://schemas.openxmlformats.org/officeDocument/2006/relationships/footer" Target="/word/footer1.xml" Id="Rf75def72b65e4e4a" /></Relationships>
</file>