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6f374c20db4b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REGNSKAPSSENTRALEN AS</w:t>
      </w:r>
    </w:p>
    <w:sectPr>
      <w:headerReference xmlns:r="http://schemas.openxmlformats.org/officeDocument/2006/relationships" w:type="default" r:id="R31f074aa105246f0"/>
      <w:footerReference xmlns:r="http://schemas.openxmlformats.org/officeDocument/2006/relationships" w:type="default" r:id="R5d1f532fc4214b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REGNSKAPSSENTRALEN AS   ·   Org.nr 936 033 210   ·   Kongens gate 3   ·   1530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REGNSKAPSSENTRALEN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f074aa105246f0" /><Relationship Type="http://schemas.openxmlformats.org/officeDocument/2006/relationships/footer" Target="/word/footer1.xml" Id="R5d1f532fc4214b62" /></Relationships>
</file>