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b3464b75024c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A&amp;A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A&amp;A REGNSKAP AS</w:t>
      </w:r>
    </w:p>
    <w:sectPr>
      <w:headerReference xmlns:r="http://schemas.openxmlformats.org/officeDocument/2006/relationships" w:type="default" r:id="Ra23afb96a2b341b7"/>
      <w:footerReference xmlns:r="http://schemas.openxmlformats.org/officeDocument/2006/relationships" w:type="default" r:id="Rc4c024adf50843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A&amp;A REGNSKAP AS   ·   Org.nr 936 494 285   ·   Drammensveien 852   ·   1383 ASKER   ·   Tlf. 22 03 40 80   ·   post@aandaregnskap.no   ·   www.aandaregnskap.no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A&amp;A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3afb96a2b341b7" /><Relationship Type="http://schemas.openxmlformats.org/officeDocument/2006/relationships/footer" Target="/word/footer1.xml" Id="Rc4c024adf508435a" /></Relationships>
</file>