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050a507ee49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MOLAND MARITIME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MOLAND MARITIME AS</w:t>
      </w:r>
    </w:p>
    <w:sectPr>
      <w:headerReference xmlns:r="http://schemas.openxmlformats.org/officeDocument/2006/relationships" w:type="default" r:id="R252cba3b2c2f4ea8"/>
      <w:footerReference xmlns:r="http://schemas.openxmlformats.org/officeDocument/2006/relationships" w:type="default" r:id="R4682a0ef6ee04f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MOLAND MARITIME AS   ·   Org.nr 937 801 076   ·   c/o Leif Rosvold, Hastensund   ·   4812 KONGSHAVN   ·   Tlf. 37 06 07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MOLAND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2cba3b2c2f4ea8" /><Relationship Type="http://schemas.openxmlformats.org/officeDocument/2006/relationships/footer" Target="/word/footer1.xml" Id="R4682a0ef6ee04f75" /></Relationships>
</file>