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ff75d4e664b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OG EIDSBERG SPAREBANK</w:t>
      </w:r>
    </w:p>
    <w:sectPr>
      <w:headerReference xmlns:r="http://schemas.openxmlformats.org/officeDocument/2006/relationships" w:type="default" r:id="Rf89efca8ef464922"/>
      <w:footerReference xmlns:r="http://schemas.openxmlformats.org/officeDocument/2006/relationships" w:type="default" r:id="R0ea1656d85b046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OG EIDSBERG SPAREBANK   ·   Org.nr 937 884 494   ·   Storgata 2   ·   1850 MYSEN   ·   Tlf. 69 89 91 00   ·   post@esbank.no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OG EIDSBERG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efca8ef464922" /><Relationship Type="http://schemas.openxmlformats.org/officeDocument/2006/relationships/footer" Target="/word/footer1.xml" Id="R0ea1656d85b046b6" /></Relationships>
</file>