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f3503385c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NORDKAPP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Honningsvåg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NORDKAPP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142f7b85c4535"/>
      <w:footerReference xmlns:r="http://schemas.openxmlformats.org/officeDocument/2006/relationships" w:type="default" r:id="R0a3be9588779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142f7b85c4535" /><Relationship Type="http://schemas.openxmlformats.org/officeDocument/2006/relationships/footer" Target="/word/footer1.xml" Id="R0a3be9588779438b" /></Relationships>
</file>