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fc5330cfa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KOMMUNAL LANDSPENSJONSKASSE GJENSIDIG FORSIKRINGSSELSKAP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KOMMUNAL LANDSPENSJONSKASSE GJENSIDIG FORSIKRINGSSELSKAP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4b52ecb6a54c2b"/>
      <w:footerReference xmlns:r="http://schemas.openxmlformats.org/officeDocument/2006/relationships" w:type="default" r:id="Rd33cf1d0dcdb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b52ecb6a54c2b" /><Relationship Type="http://schemas.openxmlformats.org/officeDocument/2006/relationships/footer" Target="/word/footer1.xml" Id="Rd33cf1d0dcdb4338" /></Relationships>
</file>