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0834e7af645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SOLLERUD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EIENDOM AS</w:t>
      </w:r>
    </w:p>
    <w:sectPr>
      <w:headerReference xmlns:r="http://schemas.openxmlformats.org/officeDocument/2006/relationships" w:type="default" r:id="Ra7bfe1465f2541f3"/>
      <w:footerReference xmlns:r="http://schemas.openxmlformats.org/officeDocument/2006/relationships" w:type="default" r:id="Rda7ddc5f4628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fe1465f2541f3" /><Relationship Type="http://schemas.openxmlformats.org/officeDocument/2006/relationships/footer" Target="/word/footer1.xml" Id="Rda7ddc5f46284d3d" /></Relationships>
</file>