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ffb084160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TOP MATSENTER AS</w:t>
      </w:r>
    </w:p>
    <w:sectPr>
      <w:headerReference xmlns:r="http://schemas.openxmlformats.org/officeDocument/2006/relationships" w:type="default" r:id="Rfe17210d57734c79"/>
      <w:footerReference xmlns:r="http://schemas.openxmlformats.org/officeDocument/2006/relationships" w:type="default" r:id="R1c2df71370a3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7210d57734c79" /><Relationship Type="http://schemas.openxmlformats.org/officeDocument/2006/relationships/footer" Target="/word/footer1.xml" Id="R1c2df71370a34820" /></Relationships>
</file>