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fa386479f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VESTKAPP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HANDEL AS</w:t>
      </w:r>
    </w:p>
    <w:sectPr>
      <w:headerReference xmlns:r="http://schemas.openxmlformats.org/officeDocument/2006/relationships" w:type="default" r:id="Rc4b252a9ade64642"/>
      <w:footerReference xmlns:r="http://schemas.openxmlformats.org/officeDocument/2006/relationships" w:type="default" r:id="R5d7831885050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252a9ade64642" /><Relationship Type="http://schemas.openxmlformats.org/officeDocument/2006/relationships/footer" Target="/word/footer1.xml" Id="R5d78318850504c30" /></Relationships>
</file>