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ca32eab2149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RINGSAKER SA</w:t>
      </w:r>
    </w:p>
    <w:sectPr>
      <w:headerReference xmlns:r="http://schemas.openxmlformats.org/officeDocument/2006/relationships" w:type="default" r:id="R6c01cc2ee8fd45d7"/>
      <w:footerReference xmlns:r="http://schemas.openxmlformats.org/officeDocument/2006/relationships" w:type="default" r:id="R8cbbd72ad5d8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RINGSAKER SA   ·   Org.nr 953 009 617   ·   Storgata 150   ·   2390 MOELV   ·   Tlf. 62 36 29 20   ·   ringsaker@okoraad.no   ·   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RINGSAKER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01cc2ee8fd45d7" /><Relationship Type="http://schemas.openxmlformats.org/officeDocument/2006/relationships/footer" Target="/word/footer1.xml" Id="R8cbbd72ad5d8487d" /></Relationships>
</file>