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8b957ddb743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NILS CHRISTIAN BERGENE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CHRISTIAN BERGENE AS</w:t>
      </w:r>
    </w:p>
    <w:sectPr>
      <w:headerReference xmlns:r="http://schemas.openxmlformats.org/officeDocument/2006/relationships" w:type="default" r:id="Re93e785ff0c5416a"/>
      <w:footerReference xmlns:r="http://schemas.openxmlformats.org/officeDocument/2006/relationships" w:type="default" r:id="Rd81cc576806a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e785ff0c5416a" /><Relationship Type="http://schemas.openxmlformats.org/officeDocument/2006/relationships/footer" Target="/word/footer1.xml" Id="Rd81cc576806a4afb" /></Relationships>
</file>