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e9e83d5f3446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TOMCON AS</w:t>
      </w:r>
    </w:p>
    <w:sectPr>
      <w:headerReference xmlns:r="http://schemas.openxmlformats.org/officeDocument/2006/relationships" w:type="default" r:id="R23b188f634704870"/>
      <w:footerReference xmlns:r="http://schemas.openxmlformats.org/officeDocument/2006/relationships" w:type="default" r:id="Rbce763f6a01e41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TOMCON AS   ·   Org.nr 955 010 566   ·   Kilengaten 15   ·   3117 TØNSBERG   ·   tom@tomcon.no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TOMCON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b188f634704870" /><Relationship Type="http://schemas.openxmlformats.org/officeDocument/2006/relationships/footer" Target="/word/footer1.xml" Id="Rbce763f6a01e41a3" /></Relationships>
</file>