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37e4444e224e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SKOGHØY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SKOGHØY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74fe5160a24f18"/>
      <w:footerReference xmlns:r="http://schemas.openxmlformats.org/officeDocument/2006/relationships" w:type="default" r:id="R50086f3c46e34b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SKOGHØY INVEST AS   ·   Org.nr 955 503 325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SKOGHØY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74fe5160a24f18" /><Relationship Type="http://schemas.openxmlformats.org/officeDocument/2006/relationships/footer" Target="/word/footer1.xml" Id="R50086f3c46e34b51" /></Relationships>
</file>