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0c52ef7d5049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RIKA AS</w:t>
      </w:r>
    </w:p>
    <w:sectPr>
      <w:headerReference xmlns:r="http://schemas.openxmlformats.org/officeDocument/2006/relationships" w:type="default" r:id="Rc1d011db32e04f80"/>
      <w:footerReference xmlns:r="http://schemas.openxmlformats.org/officeDocument/2006/relationships" w:type="default" r:id="Rfef95d33d39a45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RIKA AS   ·   Org.nr 958 187 270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d011db32e04f80" /><Relationship Type="http://schemas.openxmlformats.org/officeDocument/2006/relationships/footer" Target="/word/footer1.xml" Id="Rfef95d33d39a4523" /></Relationships>
</file>