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81327ed6d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EIENDOM AS</w:t>
      </w:r>
    </w:p>
    <w:sectPr>
      <w:headerReference xmlns:r="http://schemas.openxmlformats.org/officeDocument/2006/relationships" w:type="default" r:id="R96e005a166cc435b"/>
      <w:footerReference xmlns:r="http://schemas.openxmlformats.org/officeDocument/2006/relationships" w:type="default" r:id="Ra8ad57722d73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005a166cc435b" /><Relationship Type="http://schemas.openxmlformats.org/officeDocument/2006/relationships/footer" Target="/word/footer1.xml" Id="Ra8ad57722d734b79" /></Relationships>
</file>