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81771b9c8a49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NEWSEC PROPERTY ASSET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NEWSEC PROPERTY ASSET MANAGEMENT AS</w:t>
      </w:r>
    </w:p>
    <w:sectPr>
      <w:headerReference xmlns:r="http://schemas.openxmlformats.org/officeDocument/2006/relationships" w:type="default" r:id="R77c1df86b1424736"/>
      <w:footerReference xmlns:r="http://schemas.openxmlformats.org/officeDocument/2006/relationships" w:type="default" r:id="Rdacb9d6db18f4e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NEWSEC PROPERTY ASSET MANAGEMENT AS   ·   Org.nr 959 718 482   ·   Beddingen 10   ·   7042 TRONDHEIM   ·   Tlf. 06760   ·   06760@newsec.no   ·   www.newsec.no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NEWSEC PROPERTY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c1df86b1424736" /><Relationship Type="http://schemas.openxmlformats.org/officeDocument/2006/relationships/footer" Target="/word/footer1.xml" Id="Rdacb9d6db18f4ed8" /></Relationships>
</file>