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b137c53f143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 ASA</w:t>
      </w:r>
    </w:p>
    <w:sectPr>
      <w:headerReference xmlns:r="http://schemas.openxmlformats.org/officeDocument/2006/relationships" w:type="default" r:id="R81239a91e1fa4937"/>
      <w:footerReference xmlns:r="http://schemas.openxmlformats.org/officeDocument/2006/relationships" w:type="default" r:id="Rb72b88af9f30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ASA   ·   Org.nr 964 118 191   ·   Sandviksbodene 77A/B   ·   5035 BERGEN   ·   Tlf. 21 56 20 00   ·   corporate@mowi.com   ·   www.mowi.com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39a91e1fa4937" /><Relationship Type="http://schemas.openxmlformats.org/officeDocument/2006/relationships/footer" Target="/word/footer1.xml" Id="Rb72b88af9f304718" /></Relationships>
</file>