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c3fface014e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MARTINSEN COMMUNICATION &amp; MARKETING AS</w:t>
      </w:r>
    </w:p>
    <w:sectPr>
      <w:headerReference xmlns:r="http://schemas.openxmlformats.org/officeDocument/2006/relationships" w:type="default" r:id="R7ab59a52b0314f02"/>
      <w:footerReference xmlns:r="http://schemas.openxmlformats.org/officeDocument/2006/relationships" w:type="default" r:id="R1f348ef4d2c6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COMMUNICATION &amp; MARKETING AS   ·   Org.nr 964 802 513   ·   Ilaveien 1A   ·   1476 RASTA   ·   Tlf. 22 649680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COMMUNICATION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59a52b0314f02" /><Relationship Type="http://schemas.openxmlformats.org/officeDocument/2006/relationships/footer" Target="/word/footer1.xml" Id="R1f348ef4d2c64be0" /></Relationships>
</file>