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a11af7eef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AUESTAD AS</w:t>
      </w:r>
    </w:p>
    <w:sectPr>
      <w:headerReference xmlns:r="http://schemas.openxmlformats.org/officeDocument/2006/relationships" w:type="default" r:id="Re746b3ac1adc479e"/>
      <w:footerReference xmlns:r="http://schemas.openxmlformats.org/officeDocument/2006/relationships" w:type="default" r:id="R4cb112ef3515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AUESTAD AS   ·   Org.nr 964 920 060   ·   Stasjonsvegen 14   ·   4360 VARHAUG   ·   Tlf. 51 43 01 36   ·   spar.varhaug@ngbutikk.net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6b3ac1adc479e" /><Relationship Type="http://schemas.openxmlformats.org/officeDocument/2006/relationships/footer" Target="/word/footer1.xml" Id="R4cb112ef351548fe" /></Relationships>
</file>