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b6dcceacf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AUESTAD AS</w:t>
      </w:r>
    </w:p>
    <w:sectPr>
      <w:headerReference xmlns:r="http://schemas.openxmlformats.org/officeDocument/2006/relationships" w:type="default" r:id="R14ee643bbe314613"/>
      <w:footerReference xmlns:r="http://schemas.openxmlformats.org/officeDocument/2006/relationships" w:type="default" r:id="R2dd3c4b6e8f1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AUESTAD AS   ·   Org.nr 964 920 060   ·   Stasjonsvegen 14   ·   4360 VARHAUG   ·   Tlf. 51 43 01 36   ·   spar.varhaug@ngbutikk.net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e643bbe314613" /><Relationship Type="http://schemas.openxmlformats.org/officeDocument/2006/relationships/footer" Target="/word/footer1.xml" Id="R2dd3c4b6e8f149ea" /></Relationships>
</file>