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dc1572692a4f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SOLATI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SOLATI AS</w:t>
      </w:r>
    </w:p>
    <w:sectPr>
      <w:headerReference xmlns:r="http://schemas.openxmlformats.org/officeDocument/2006/relationships" w:type="default" r:id="R44da46fd1902498c"/>
      <w:footerReference xmlns:r="http://schemas.openxmlformats.org/officeDocument/2006/relationships" w:type="default" r:id="R7e58cfac457846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SOLATI AS   ·   Org.nr 964 928 045   ·   c/o Cathrine Arnesen, Absalon Beyers gate 14   ·   5034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SOLATI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da46fd1902498c" /><Relationship Type="http://schemas.openxmlformats.org/officeDocument/2006/relationships/footer" Target="/word/footer1.xml" Id="R7e58cfac45784657" /></Relationships>
</file>