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b3b58ddde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SOKNDAL KOMMUNE</w:t>
      </w:r>
    </w:p>
    <w:sectPr>
      <w:headerReference xmlns:r="http://schemas.openxmlformats.org/officeDocument/2006/relationships" w:type="default" r:id="R4002ea75bd044a2d"/>
      <w:footerReference xmlns:r="http://schemas.openxmlformats.org/officeDocument/2006/relationships" w:type="default" r:id="Rb3ce56fff6ef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SOKNDAL KOMMUNE   ·   Org.nr 964 965 692   ·   Gamleveien 20   ·   4380 HAUGE I DALANE   ·   Tlf. 51 47 06 00   ·   postmottak@sokndal.kommune.no   ·   www.sokndal.kommune.no/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02ea75bd044a2d" /><Relationship Type="http://schemas.openxmlformats.org/officeDocument/2006/relationships/footer" Target="/word/footer1.xml" Id="Rb3ce56fff6ef4f8d" /></Relationships>
</file>