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338c15d03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LØBØ REKNESKAP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LØBØ REKNESKAP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46ff3a8844751"/>
      <w:footerReference xmlns:r="http://schemas.openxmlformats.org/officeDocument/2006/relationships" w:type="default" r:id="Rdf6dc319efe3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LØBØ REKNESKAP OG ØKONOMI AS   ·   Org.nr 967 108 642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LØBØ REKNESKAP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46ff3a8844751" /><Relationship Type="http://schemas.openxmlformats.org/officeDocument/2006/relationships/footer" Target="/word/footer1.xml" Id="Rdf6dc319efe341af" /></Relationships>
</file>