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a44a087fe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SPYDEBERG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REGNSKAPSLAG SA</w:t>
      </w:r>
    </w:p>
    <w:sectPr>
      <w:headerReference xmlns:r="http://schemas.openxmlformats.org/officeDocument/2006/relationships" w:type="default" r:id="R1152c974b151458b"/>
      <w:footerReference xmlns:r="http://schemas.openxmlformats.org/officeDocument/2006/relationships" w:type="default" r:id="R4862c442675e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2c974b151458b" /><Relationship Type="http://schemas.openxmlformats.org/officeDocument/2006/relationships/footer" Target="/word/footer1.xml" Id="R4862c442675e4e24" /></Relationships>
</file>