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25d7b4396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MAGNAR GRENDAL.</w:t>
      </w:r>
    </w:p>
    <w:sectPr>
      <w:headerReference xmlns:r="http://schemas.openxmlformats.org/officeDocument/2006/relationships" w:type="default" r:id="Rd2bea3a767f14897"/>
      <w:footerReference xmlns:r="http://schemas.openxmlformats.org/officeDocument/2006/relationships" w:type="default" r:id="R98e7884fb25c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ea3a767f14897" /><Relationship Type="http://schemas.openxmlformats.org/officeDocument/2006/relationships/footer" Target="/word/footer1.xml" Id="R98e7884fb25c4637" /></Relationships>
</file>