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bdbd328bc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GRÅBREK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GRÅBREK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2004264f64d47"/>
      <w:footerReference xmlns:r="http://schemas.openxmlformats.org/officeDocument/2006/relationships" w:type="default" r:id="R4231db0f67ed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2004264f64d47" /><Relationship Type="http://schemas.openxmlformats.org/officeDocument/2006/relationships/footer" Target="/word/footer1.xml" Id="R4231db0f67ed49a8" /></Relationships>
</file>