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5ff8219004f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AGILE KONSULT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Straume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AGILE KONSULT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aa9949e5184e77"/>
      <w:footerReference xmlns:r="http://schemas.openxmlformats.org/officeDocument/2006/relationships" w:type="default" r:id="Ra563fb34c74c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AGILE KONSULT AS   ·   Org.nr 976 744 438   ·   Rognebærvegen 5   ·   5353 STRAUME   ·   Tlf. 56 32 01 00   ·   post@agilekonsult.no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AGILE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a9949e5184e77" /><Relationship Type="http://schemas.openxmlformats.org/officeDocument/2006/relationships/footer" Target="/word/footer1.xml" Id="Ra563fb34c74c4562" /></Relationships>
</file>