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beb31183a446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TEMA REGNSKAP JESSHEIM  AS</w:t>
      </w:r>
    </w:p>
    <w:sectPr>
      <w:headerReference xmlns:r="http://schemas.openxmlformats.org/officeDocument/2006/relationships" w:type="default" r:id="R0a09e9bdb8c0409a"/>
      <w:footerReference xmlns:r="http://schemas.openxmlformats.org/officeDocument/2006/relationships" w:type="default" r:id="Rab3e87b4659845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TEMA REGNSKAP JESSHEIM  AS   ·   Org.nr 976 890 469   ·   Henrik Bulls veg 48   ·   2069 JESSHEIM   ·   Tlf. 63 98 63 98   ·   post@tema.as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TEMA REGNSKAP JESSHEIM 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09e9bdb8c0409a" /><Relationship Type="http://schemas.openxmlformats.org/officeDocument/2006/relationships/footer" Target="/word/footer1.xml" Id="Rab3e87b4659845dc" /></Relationships>
</file>