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b21d09a46cd4fc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Drammen,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STENSETH MAT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STENSETH MAT AS</w:t>
      </w:r>
    </w:p>
    <w:sectPr>
      <w:headerReference xmlns:r="http://schemas.openxmlformats.org/officeDocument/2006/relationships" w:type="default" r:id="R82735cb53abf44ab"/>
      <w:footerReference xmlns:r="http://schemas.openxmlformats.org/officeDocument/2006/relationships" w:type="default" r:id="Rd8dc7acbe17a429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STENSETH MAT AS   ·   Org.nr 976 947 894   ·   c/o Frode Ludvigsen, Sommerfrydveien 24   ·   3014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STENSETH MAT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2735cb53abf44ab" /><Relationship Type="http://schemas.openxmlformats.org/officeDocument/2006/relationships/footer" Target="/word/footer1.xml" Id="Rd8dc7acbe17a4291" /></Relationships>
</file>