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ac3f9d18a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SEAFISH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SEAFISH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bee4796244a71"/>
      <w:footerReference xmlns:r="http://schemas.openxmlformats.org/officeDocument/2006/relationships" w:type="default" r:id="Rabf242175f1f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SEAFISH AS   ·   Org.nr 977 511 313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SEAFISH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bee4796244a71" /><Relationship Type="http://schemas.openxmlformats.org/officeDocument/2006/relationships/footer" Target="/word/footer1.xml" Id="Rabf242175f1f4ae4" /></Relationships>
</file>