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3ed2452224e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SKOGSTAD EIENDOM AS</w:t>
      </w:r>
    </w:p>
    <w:sectPr>
      <w:headerReference xmlns:r="http://schemas.openxmlformats.org/officeDocument/2006/relationships" w:type="default" r:id="Re11e0e3121864598"/>
      <w:footerReference xmlns:r="http://schemas.openxmlformats.org/officeDocument/2006/relationships" w:type="default" r:id="R37eee5215f1b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e0e3121864598" /><Relationship Type="http://schemas.openxmlformats.org/officeDocument/2006/relationships/footer" Target="/word/footer1.xml" Id="R37eee5215f1b45e8" /></Relationships>
</file>