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2fe2250dc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STRANDEN GLOBAL AS</w:t>
      </w:r>
    </w:p>
    <w:sectPr>
      <w:headerReference xmlns:r="http://schemas.openxmlformats.org/officeDocument/2006/relationships" w:type="default" r:id="R8d480ac3ea47450a"/>
      <w:footerReference xmlns:r="http://schemas.openxmlformats.org/officeDocument/2006/relationships" w:type="default" r:id="Rc5086d27217b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0ac3ea47450a" /><Relationship Type="http://schemas.openxmlformats.org/officeDocument/2006/relationships/footer" Target="/word/footer1.xml" Id="Rc5086d27217b4e4c" /></Relationships>
</file>