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957c293d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SARIBA AS</w:t>
      </w:r>
    </w:p>
    <w:sectPr>
      <w:headerReference xmlns:r="http://schemas.openxmlformats.org/officeDocument/2006/relationships" w:type="default" r:id="Re461a6c35bc749b8"/>
      <w:footerReference xmlns:r="http://schemas.openxmlformats.org/officeDocument/2006/relationships" w:type="default" r:id="R0c62e27213d0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a6c35bc749b8" /><Relationship Type="http://schemas.openxmlformats.org/officeDocument/2006/relationships/footer" Target="/word/footer1.xml" Id="R0c62e27213d04901" /></Relationships>
</file>