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d32b9b6c0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SARIBA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SARIBA AS</w:t>
      </w:r>
    </w:p>
    <w:sectPr>
      <w:headerReference xmlns:r="http://schemas.openxmlformats.org/officeDocument/2006/relationships" w:type="default" r:id="Re6a544ea82b143c5"/>
      <w:footerReference xmlns:r="http://schemas.openxmlformats.org/officeDocument/2006/relationships" w:type="default" r:id="R0ff2664e4163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SARIBA AS   ·   Org.nr 979 753 012   ·   Skippergata 33   ·   0154 OSLO   ·   Tlf. 22 41 08 10   ·   post@sariba.com   ·   www.sariba.com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544ea82b143c5" /><Relationship Type="http://schemas.openxmlformats.org/officeDocument/2006/relationships/footer" Target="/word/footer1.xml" Id="R0ff2664e4163419b" /></Relationships>
</file>