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529cebaea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THORVALDSEN LARKOLLEN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THORVALDSEN LARKOLLEN AS</w:t>
      </w:r>
    </w:p>
    <w:sectPr>
      <w:headerReference xmlns:r="http://schemas.openxmlformats.org/officeDocument/2006/relationships" w:type="default" r:id="R64147389e6b3475d"/>
      <w:footerReference xmlns:r="http://schemas.openxmlformats.org/officeDocument/2006/relationships" w:type="default" r:id="R8d8b1fedd04f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47389e6b3475d" /><Relationship Type="http://schemas.openxmlformats.org/officeDocument/2006/relationships/footer" Target="/word/footer1.xml" Id="R8d8b1fedd04f4224" /></Relationships>
</file>