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c01e47d7b42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 RANA AS</w:t>
      </w:r>
    </w:p>
    <w:sectPr>
      <w:headerReference xmlns:r="http://schemas.openxmlformats.org/officeDocument/2006/relationships" w:type="default" r:id="Rbfc493fa577e4a06"/>
      <w:footerReference xmlns:r="http://schemas.openxmlformats.org/officeDocument/2006/relationships" w:type="default" r:id="R4fc7297cbcd0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RANA AS   ·   Org.nr 979 908 598   ·   Midtveien 1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493fa577e4a06" /><Relationship Type="http://schemas.openxmlformats.org/officeDocument/2006/relationships/footer" Target="/word/footer1.xml" Id="R4fc7297cbcd0471c" /></Relationships>
</file>