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8b27b342b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 RANA AS, org.nr 979 908 598,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bf780e50620e4aa6"/>
      <w:footerReference xmlns:r="http://schemas.openxmlformats.org/officeDocument/2006/relationships" w:type="default" r:id="Re9571898c7a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80e50620e4aa6" /><Relationship Type="http://schemas.openxmlformats.org/officeDocument/2006/relationships/footer" Target="/word/footer1.xml" Id="Re9571898c7ab4144" /></Relationships>
</file>