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86e9f5678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MOWINCKEL INVEST AS</w:t>
      </w:r>
    </w:p>
    <w:sectPr>
      <w:headerReference xmlns:r="http://schemas.openxmlformats.org/officeDocument/2006/relationships" w:type="default" r:id="R74f9f6bed7bb4bab"/>
      <w:footerReference xmlns:r="http://schemas.openxmlformats.org/officeDocument/2006/relationships" w:type="default" r:id="R8091549b853f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MOWINCKEL INVEST AS   ·   Org.nr 980 139 557   ·   Kalfarlien 16F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MOWINCKEL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9f6bed7bb4bab" /><Relationship Type="http://schemas.openxmlformats.org/officeDocument/2006/relationships/footer" Target="/word/footer1.xml" Id="R8091549b853f4951" /></Relationships>
</file>