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a9cf439c640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NIEBLOK INVEST AS</w:t>
      </w:r>
    </w:p>
    <w:sectPr>
      <w:headerReference xmlns:r="http://schemas.openxmlformats.org/officeDocument/2006/relationships" w:type="default" r:id="R82d81b2c779c495f"/>
      <w:footerReference xmlns:r="http://schemas.openxmlformats.org/officeDocument/2006/relationships" w:type="default" r:id="R5635042556f8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NIEBLOK INVEST AS   ·   Org.nr 980 354 628   ·   c/o Kolbein Rege, Fidjeåsen 110   ·   4639 KRISTIANSAND S   ·   Tlf. 53 42 87 50   ·   kolbein.rege@eidesvik.no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NIEBLOK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d81b2c779c495f" /><Relationship Type="http://schemas.openxmlformats.org/officeDocument/2006/relationships/footer" Target="/word/footer1.xml" Id="R5635042556f84bc7" /></Relationships>
</file>