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00ef6b48fe4c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MOMA INVEST AS</w:t>
      </w:r>
    </w:p>
    <w:sectPr>
      <w:headerReference xmlns:r="http://schemas.openxmlformats.org/officeDocument/2006/relationships" w:type="default" r:id="R85fa96e3dbd6406a"/>
      <w:footerReference xmlns:r="http://schemas.openxmlformats.org/officeDocument/2006/relationships" w:type="default" r:id="R34b6550682054b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MOMA INVEST AS   ·   Org.nr 980 356 663   ·   c/o Malling &amp; Co Forvaltning AS,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fa96e3dbd6406a" /><Relationship Type="http://schemas.openxmlformats.org/officeDocument/2006/relationships/footer" Target="/word/footer1.xml" Id="R34b6550682054bd0" /></Relationships>
</file>