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5e53fe76347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FJELDVANG AS</w:t>
      </w:r>
    </w:p>
    <w:sectPr>
      <w:headerReference xmlns:r="http://schemas.openxmlformats.org/officeDocument/2006/relationships" w:type="default" r:id="R2b25b7d0b178453f"/>
      <w:footerReference xmlns:r="http://schemas.openxmlformats.org/officeDocument/2006/relationships" w:type="default" r:id="R232dc408f049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FJELDVANG AS   ·   Org.nr 980 420 906   ·   c/o Ingrid Stange,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25b7d0b178453f" /><Relationship Type="http://schemas.openxmlformats.org/officeDocument/2006/relationships/footer" Target="/word/footer1.xml" Id="R232dc408f0494917" /></Relationships>
</file>