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d3eabc183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SEILOM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SEILOM INVEST AS</w:t>
      </w:r>
    </w:p>
    <w:sectPr>
      <w:headerReference xmlns:r="http://schemas.openxmlformats.org/officeDocument/2006/relationships" w:type="default" r:id="R5d31ce2b60e4400a"/>
      <w:footerReference xmlns:r="http://schemas.openxmlformats.org/officeDocument/2006/relationships" w:type="default" r:id="R72a8f192c286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SEILOM INVEST AS   ·   Org.nr 981 114 876   ·   Tordenskiolds gate 3A   ·   1606 FREDRIKSTAD   ·   Tlf. 69 39 79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SEILOM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1ce2b60e4400a" /><Relationship Type="http://schemas.openxmlformats.org/officeDocument/2006/relationships/footer" Target="/word/footer1.xml" Id="R72a8f192c2864657" /></Relationships>
</file>